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26248C" w14:textId="77777777" w:rsidR="005A56FB" w:rsidRPr="00734A7A" w:rsidRDefault="005A56FB" w:rsidP="002F2354">
      <w:pPr>
        <w:pStyle w:val="CommentText"/>
        <w:spacing w:line="480" w:lineRule="auto"/>
        <w:ind w:left="720" w:hanging="72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734A7A">
        <w:rPr>
          <w:rFonts w:ascii="Times New Roman" w:hAnsi="Times New Roman" w:cs="Times New Roman"/>
          <w:sz w:val="24"/>
          <w:szCs w:val="24"/>
        </w:rPr>
        <w:t>Works Cited</w:t>
      </w:r>
    </w:p>
    <w:p w14:paraId="2154D3F2" w14:textId="77777777" w:rsidR="005A56FB" w:rsidRPr="00734A7A" w:rsidRDefault="005A56FB" w:rsidP="002F2354">
      <w:pPr>
        <w:spacing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34A7A">
        <w:rPr>
          <w:rFonts w:ascii="Times New Roman" w:eastAsia="Times New Roman" w:hAnsi="Times New Roman" w:cs="Times New Roman"/>
          <w:sz w:val="24"/>
          <w:szCs w:val="24"/>
        </w:rPr>
        <w:t>Arquilla</w:t>
      </w:r>
      <w:proofErr w:type="spellEnd"/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, John, and David </w:t>
      </w:r>
      <w:proofErr w:type="spellStart"/>
      <w:r w:rsidRPr="00734A7A">
        <w:rPr>
          <w:rFonts w:ascii="Times New Roman" w:eastAsia="Times New Roman" w:hAnsi="Times New Roman" w:cs="Times New Roman"/>
          <w:sz w:val="24"/>
          <w:szCs w:val="24"/>
        </w:rPr>
        <w:t>Ronfeldt</w:t>
      </w:r>
      <w:proofErr w:type="spellEnd"/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734A7A">
        <w:rPr>
          <w:rFonts w:ascii="Times New Roman" w:eastAsia="Times New Roman" w:hAnsi="Times New Roman" w:cs="Times New Roman"/>
          <w:i/>
          <w:sz w:val="24"/>
          <w:szCs w:val="24"/>
        </w:rPr>
        <w:t>Swarming and The Future of Conflict</w:t>
      </w:r>
      <w:r w:rsidRPr="00734A7A">
        <w:rPr>
          <w:rFonts w:ascii="Times New Roman" w:eastAsia="Times New Roman" w:hAnsi="Times New Roman" w:cs="Times New Roman"/>
          <w:sz w:val="24"/>
          <w:szCs w:val="24"/>
        </w:rPr>
        <w:t>. The RAND Corporation, 2000.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34A7A">
        <w:rPr>
          <w:rFonts w:ascii="Times New Roman" w:eastAsia="Times New Roman" w:hAnsi="Times New Roman" w:cs="Times New Roman"/>
          <w:sz w:val="24"/>
          <w:szCs w:val="24"/>
        </w:rPr>
        <w:t>https://www.rand.org/content/dam/rand/pubs/documented_briefings/2005/RAND_DB311.pdf. Accessed 24 Dec. 2017.</w:t>
      </w:r>
    </w:p>
    <w:p w14:paraId="4E53B086" w14:textId="77777777" w:rsidR="005A56FB" w:rsidRPr="00734A7A" w:rsidRDefault="005A56FB" w:rsidP="002F2354">
      <w:pPr>
        <w:spacing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Burke, Sara, and Claudio </w:t>
      </w:r>
      <w:proofErr w:type="spellStart"/>
      <w:r w:rsidRPr="00734A7A">
        <w:rPr>
          <w:rFonts w:ascii="Times New Roman" w:eastAsia="Times New Roman" w:hAnsi="Times New Roman" w:cs="Times New Roman"/>
          <w:sz w:val="24"/>
          <w:szCs w:val="24"/>
        </w:rPr>
        <w:t>Puty</w:t>
      </w:r>
      <w:proofErr w:type="spellEnd"/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. “In the Belly of the Beast. A Perspective on the global Justice Movement in the United States: Its Roots and Emergence.” </w:t>
      </w:r>
      <w:r w:rsidRPr="00734A7A">
        <w:rPr>
          <w:rFonts w:ascii="Times New Roman" w:eastAsia="Times New Roman" w:hAnsi="Times New Roman" w:cs="Times New Roman"/>
          <w:i/>
          <w:sz w:val="24"/>
          <w:szCs w:val="24"/>
        </w:rPr>
        <w:t>Gloves Off: Bare-Fisted Political Economy</w:t>
      </w:r>
      <w:r w:rsidRPr="00734A7A">
        <w:rPr>
          <w:rFonts w:ascii="Times New Roman" w:eastAsia="Times New Roman" w:hAnsi="Times New Roman" w:cs="Times New Roman"/>
          <w:sz w:val="24"/>
          <w:szCs w:val="24"/>
        </w:rPr>
        <w:t>, 2004, www.glovesoff.org. Accessed 3 Feb. 2013.</w:t>
      </w:r>
    </w:p>
    <w:p w14:paraId="7BA7D4B3" w14:textId="77777777" w:rsidR="005A56FB" w:rsidRPr="00734A7A" w:rsidRDefault="005A56FB" w:rsidP="002F2354">
      <w:pPr>
        <w:spacing w:line="480" w:lineRule="auto"/>
        <w:ind w:left="720" w:hanging="720"/>
        <w:rPr>
          <w:rStyle w:val="apple-style-span"/>
          <w:rFonts w:ascii="Times New Roman" w:hAnsi="Times New Roman" w:cs="Times New Roman"/>
          <w:sz w:val="24"/>
          <w:szCs w:val="24"/>
        </w:rPr>
      </w:pPr>
      <w:r w:rsidRPr="00734A7A">
        <w:rPr>
          <w:rStyle w:val="apple-style-span"/>
          <w:rFonts w:ascii="Times New Roman" w:hAnsi="Times New Roman" w:cs="Times New Roman"/>
          <w:sz w:val="24"/>
          <w:szCs w:val="24"/>
        </w:rPr>
        <w:t xml:space="preserve">Cleaver, Harry. </w:t>
      </w:r>
      <w:r w:rsidRPr="00734A7A">
        <w:rPr>
          <w:rFonts w:ascii="Times New Roman" w:hAnsi="Times New Roman" w:cs="Times New Roman"/>
          <w:sz w:val="24"/>
          <w:szCs w:val="24"/>
        </w:rPr>
        <w:t>“The Zapatistas and the Electronic Fabric of Struggle.” The U of Texas at Austin, la.utexas.edu/users/</w:t>
      </w:r>
      <w:proofErr w:type="spellStart"/>
      <w:r w:rsidRPr="00734A7A">
        <w:rPr>
          <w:rFonts w:ascii="Times New Roman" w:hAnsi="Times New Roman" w:cs="Times New Roman"/>
          <w:sz w:val="24"/>
          <w:szCs w:val="24"/>
        </w:rPr>
        <w:t>hcleaver</w:t>
      </w:r>
      <w:proofErr w:type="spellEnd"/>
      <w:r w:rsidRPr="00734A7A">
        <w:rPr>
          <w:rFonts w:ascii="Times New Roman" w:hAnsi="Times New Roman" w:cs="Times New Roman"/>
          <w:sz w:val="24"/>
          <w:szCs w:val="24"/>
        </w:rPr>
        <w:t>/zaps.html. Accessed 15 Feb. 2013.</w:t>
      </w:r>
    </w:p>
    <w:p w14:paraId="7097D6ED" w14:textId="77777777" w:rsidR="005A56FB" w:rsidRPr="00734A7A" w:rsidRDefault="005A56FB" w:rsidP="002F2354">
      <w:pPr>
        <w:spacing w:line="480" w:lineRule="auto"/>
        <w:ind w:left="720" w:hanging="720"/>
        <w:rPr>
          <w:rStyle w:val="apple-style-span"/>
          <w:rFonts w:ascii="Times New Roman" w:hAnsi="Times New Roman" w:cs="Times New Roman"/>
          <w:sz w:val="24"/>
          <w:szCs w:val="24"/>
        </w:rPr>
      </w:pPr>
      <w:r w:rsidRPr="00734A7A">
        <w:rPr>
          <w:rStyle w:val="apple-style-span"/>
          <w:rFonts w:ascii="Times New Roman" w:hAnsi="Times New Roman" w:cs="Times New Roman"/>
          <w:sz w:val="24"/>
          <w:szCs w:val="24"/>
        </w:rPr>
        <w:t xml:space="preserve">Conant, Jeff. </w:t>
      </w:r>
      <w:r w:rsidRPr="00734A7A">
        <w:rPr>
          <w:rStyle w:val="apple-style-span"/>
          <w:rFonts w:ascii="Times New Roman" w:hAnsi="Times New Roman" w:cs="Times New Roman"/>
          <w:i/>
          <w:sz w:val="24"/>
          <w:szCs w:val="24"/>
        </w:rPr>
        <w:t>A Poetics of Resistance: The Revolutionary Public Relation of the Zapatista Insurgency.</w:t>
      </w:r>
      <w:r w:rsidRPr="00734A7A">
        <w:rPr>
          <w:rStyle w:val="apple-style-span"/>
          <w:rFonts w:ascii="Times New Roman" w:hAnsi="Times New Roman" w:cs="Times New Roman"/>
          <w:sz w:val="24"/>
          <w:szCs w:val="24"/>
        </w:rPr>
        <w:t xml:space="preserve"> AK Press, 2010. </w:t>
      </w:r>
    </w:p>
    <w:p w14:paraId="0C1D44B3" w14:textId="77777777" w:rsidR="005A56FB" w:rsidRPr="00734A7A" w:rsidRDefault="005A56FB" w:rsidP="002F2354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proofErr w:type="spellStart"/>
      <w:r w:rsidRPr="00734A7A">
        <w:rPr>
          <w:rFonts w:ascii="Times New Roman" w:hAnsi="Times New Roman" w:cs="Times New Roman"/>
          <w:sz w:val="24"/>
          <w:szCs w:val="24"/>
        </w:rPr>
        <w:t>della</w:t>
      </w:r>
      <w:proofErr w:type="spellEnd"/>
      <w:r w:rsidRPr="00734A7A">
        <w:rPr>
          <w:rFonts w:ascii="Times New Roman" w:hAnsi="Times New Roman" w:cs="Times New Roman"/>
          <w:sz w:val="24"/>
          <w:szCs w:val="24"/>
        </w:rPr>
        <w:t xml:space="preserve"> Porta, Donatella. “Multiple Belongings, Tolerant Identities, and the Construction of ‘Another Politics’: Between the European Social Forum and the Local Social Fora.” </w:t>
      </w:r>
      <w:r w:rsidRPr="00734A7A">
        <w:rPr>
          <w:rFonts w:ascii="Times New Roman" w:hAnsi="Times New Roman" w:cs="Times New Roman"/>
          <w:i/>
          <w:sz w:val="24"/>
          <w:szCs w:val="24"/>
        </w:rPr>
        <w:t>Transnational Protest and Global Activism</w:t>
      </w:r>
      <w:r w:rsidRPr="00734A7A">
        <w:rPr>
          <w:rFonts w:ascii="Times New Roman" w:hAnsi="Times New Roman" w:cs="Times New Roman"/>
          <w:sz w:val="24"/>
          <w:szCs w:val="24"/>
        </w:rPr>
        <w:t xml:space="preserve">, edited by Donatella </w:t>
      </w:r>
      <w:proofErr w:type="spellStart"/>
      <w:r w:rsidRPr="00734A7A">
        <w:rPr>
          <w:rFonts w:ascii="Times New Roman" w:hAnsi="Times New Roman" w:cs="Times New Roman"/>
          <w:sz w:val="24"/>
          <w:szCs w:val="24"/>
        </w:rPr>
        <w:t>della</w:t>
      </w:r>
      <w:proofErr w:type="spellEnd"/>
      <w:r w:rsidRPr="00734A7A">
        <w:rPr>
          <w:rFonts w:ascii="Times New Roman" w:hAnsi="Times New Roman" w:cs="Times New Roman"/>
          <w:sz w:val="24"/>
          <w:szCs w:val="24"/>
        </w:rPr>
        <w:t xml:space="preserve"> Porta and Sidney </w:t>
      </w:r>
      <w:proofErr w:type="spellStart"/>
      <w:r w:rsidRPr="00734A7A">
        <w:rPr>
          <w:rFonts w:ascii="Times New Roman" w:hAnsi="Times New Roman" w:cs="Times New Roman"/>
          <w:sz w:val="24"/>
          <w:szCs w:val="24"/>
        </w:rPr>
        <w:t>Tarrow</w:t>
      </w:r>
      <w:proofErr w:type="spellEnd"/>
      <w:r w:rsidRPr="00734A7A">
        <w:rPr>
          <w:rFonts w:ascii="Times New Roman" w:hAnsi="Times New Roman" w:cs="Times New Roman"/>
          <w:sz w:val="24"/>
          <w:szCs w:val="24"/>
        </w:rPr>
        <w:t>, Rowman and Littlefield Publishers, 2005, pp. 175-202.</w:t>
      </w:r>
    </w:p>
    <w:p w14:paraId="59E15194" w14:textId="77777777" w:rsidR="005A56FB" w:rsidRPr="00734A7A" w:rsidRDefault="005A56FB" w:rsidP="002F2354">
      <w:pPr>
        <w:spacing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Dixon, Chris. “Five Days in Seattle: A View from the Ground.” </w:t>
      </w:r>
      <w:r w:rsidRPr="00734A7A">
        <w:rPr>
          <w:rFonts w:ascii="Times New Roman" w:eastAsia="Times New Roman" w:hAnsi="Times New Roman" w:cs="Times New Roman"/>
          <w:i/>
          <w:sz w:val="24"/>
          <w:szCs w:val="24"/>
        </w:rPr>
        <w:t>The Battle of the Story of The Battle of Seattle</w:t>
      </w:r>
      <w:r w:rsidRPr="00734A7A">
        <w:rPr>
          <w:rFonts w:ascii="Times New Roman" w:eastAsia="Times New Roman" w:hAnsi="Times New Roman" w:cs="Times New Roman"/>
          <w:sz w:val="24"/>
          <w:szCs w:val="24"/>
        </w:rPr>
        <w:t>, edited by David Solnit and Rebecca Solnit, AK Press, 2009, pp. 73-107.</w:t>
      </w:r>
    </w:p>
    <w:p w14:paraId="340390B4" w14:textId="77777777" w:rsidR="005A56FB" w:rsidRPr="00734A7A" w:rsidRDefault="005A56FB" w:rsidP="002F2354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34A7A">
        <w:rPr>
          <w:rFonts w:ascii="Times New Roman" w:hAnsi="Times New Roman" w:cs="Times New Roman"/>
          <w:sz w:val="24"/>
          <w:szCs w:val="24"/>
        </w:rPr>
        <w:t>Fischer, Edward F. “Strategic Identities and Subversive Narratives: On Being Maya in a Globalized World.”</w:t>
      </w:r>
      <w:r w:rsidRPr="00734A7A">
        <w:rPr>
          <w:rFonts w:ascii="Times New Roman" w:hAnsi="Times New Roman" w:cs="Times New Roman"/>
          <w:i/>
          <w:sz w:val="24"/>
          <w:szCs w:val="24"/>
        </w:rPr>
        <w:t xml:space="preserve"> Vanderbilt e-Journal of </w:t>
      </w:r>
      <w:proofErr w:type="spellStart"/>
      <w:r w:rsidRPr="00734A7A">
        <w:rPr>
          <w:rFonts w:ascii="Times New Roman" w:hAnsi="Times New Roman" w:cs="Times New Roman"/>
          <w:i/>
          <w:sz w:val="24"/>
          <w:szCs w:val="24"/>
        </w:rPr>
        <w:t>Luso</w:t>
      </w:r>
      <w:proofErr w:type="spellEnd"/>
      <w:r w:rsidRPr="00734A7A">
        <w:rPr>
          <w:rFonts w:ascii="Times New Roman" w:hAnsi="Times New Roman" w:cs="Times New Roman"/>
          <w:i/>
          <w:sz w:val="24"/>
          <w:szCs w:val="24"/>
        </w:rPr>
        <w:t>-Hispanic Studies</w:t>
      </w:r>
      <w:r w:rsidRPr="00734A7A">
        <w:rPr>
          <w:rFonts w:ascii="Times New Roman" w:hAnsi="Times New Roman" w:cs="Times New Roman"/>
          <w:sz w:val="24"/>
          <w:szCs w:val="24"/>
        </w:rPr>
        <w:t xml:space="preserve">, vol. 1, 2004, </w:t>
      </w:r>
      <w:r w:rsidRPr="00734A7A">
        <w:rPr>
          <w:rFonts w:ascii="Times New Roman" w:hAnsi="Times New Roman" w:cs="Times New Roman"/>
          <w:sz w:val="24"/>
          <w:szCs w:val="24"/>
        </w:rPr>
        <w:lastRenderedPageBreak/>
        <w:t>http://ejournals.library.vanderbilt.edu/index.php/lusohispanic/article/view/3188/1381. Accessed 3 August 2017.</w:t>
      </w:r>
    </w:p>
    <w:p w14:paraId="07D31F7D" w14:textId="77777777" w:rsidR="005A56FB" w:rsidRPr="00734A7A" w:rsidRDefault="005A56FB" w:rsidP="002F2354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34A7A">
        <w:rPr>
          <w:rFonts w:ascii="Times New Roman" w:hAnsi="Times New Roman" w:cs="Times New Roman"/>
          <w:sz w:val="24"/>
          <w:szCs w:val="24"/>
        </w:rPr>
        <w:t xml:space="preserve">Marcos, </w:t>
      </w:r>
      <w:proofErr w:type="spellStart"/>
      <w:r w:rsidRPr="00734A7A">
        <w:rPr>
          <w:rFonts w:ascii="Times New Roman" w:hAnsi="Times New Roman" w:cs="Times New Roman"/>
          <w:sz w:val="24"/>
          <w:szCs w:val="24"/>
        </w:rPr>
        <w:t>Subcomandante</w:t>
      </w:r>
      <w:proofErr w:type="spellEnd"/>
      <w:r w:rsidRPr="00734A7A">
        <w:rPr>
          <w:rFonts w:ascii="Times New Roman" w:hAnsi="Times New Roman" w:cs="Times New Roman"/>
          <w:sz w:val="24"/>
          <w:szCs w:val="24"/>
        </w:rPr>
        <w:t xml:space="preserve">. “Chiapas: The Southeast in Two Winds.” </w:t>
      </w:r>
      <w:r w:rsidRPr="00734A7A">
        <w:rPr>
          <w:rFonts w:ascii="Times New Roman" w:hAnsi="Times New Roman" w:cs="Times New Roman"/>
          <w:i/>
          <w:sz w:val="24"/>
          <w:szCs w:val="24"/>
        </w:rPr>
        <w:t>Zapatistas! Documents of the New Mexican Revolution</w:t>
      </w:r>
      <w:r w:rsidRPr="00734A7A">
        <w:rPr>
          <w:rFonts w:ascii="Times New Roman" w:hAnsi="Times New Roman" w:cs="Times New Roman"/>
          <w:sz w:val="24"/>
          <w:szCs w:val="24"/>
        </w:rPr>
        <w:t xml:space="preserve">, edited by The Editorial Collective, </w:t>
      </w:r>
      <w:proofErr w:type="spellStart"/>
      <w:r w:rsidRPr="00734A7A">
        <w:rPr>
          <w:rFonts w:ascii="Times New Roman" w:hAnsi="Times New Roman" w:cs="Times New Roman"/>
          <w:sz w:val="24"/>
          <w:szCs w:val="24"/>
        </w:rPr>
        <w:t>Autonomedia</w:t>
      </w:r>
      <w:proofErr w:type="spellEnd"/>
      <w:r w:rsidRPr="00734A7A">
        <w:rPr>
          <w:rFonts w:ascii="Times New Roman" w:hAnsi="Times New Roman" w:cs="Times New Roman"/>
          <w:sz w:val="24"/>
          <w:szCs w:val="24"/>
        </w:rPr>
        <w:t>, 1994, pp. 24-37.</w:t>
      </w:r>
    </w:p>
    <w:p w14:paraId="496BA692" w14:textId="77777777" w:rsidR="005A56FB" w:rsidRPr="00734A7A" w:rsidRDefault="005A56FB" w:rsidP="002F2354">
      <w:pPr>
        <w:spacing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Mittal, Anuradha. “The World Turned Out in Seattle.” </w:t>
      </w:r>
      <w:r w:rsidRPr="00734A7A">
        <w:rPr>
          <w:rFonts w:ascii="Times New Roman" w:eastAsia="Times New Roman" w:hAnsi="Times New Roman" w:cs="Times New Roman"/>
          <w:i/>
          <w:sz w:val="24"/>
          <w:szCs w:val="24"/>
        </w:rPr>
        <w:t>Yes! Magazine</w:t>
      </w:r>
      <w:r w:rsidRPr="00734A7A">
        <w:rPr>
          <w:rFonts w:ascii="Times New Roman" w:eastAsia="Times New Roman" w:hAnsi="Times New Roman" w:cs="Times New Roman"/>
          <w:sz w:val="24"/>
          <w:szCs w:val="24"/>
        </w:rPr>
        <w:t>. Accessed 24 Dec. 2017. http://www.yesmagazine.org/people-power/the-world-turned-out-in-seattle</w:t>
      </w:r>
    </w:p>
    <w:p w14:paraId="41E216AA" w14:textId="77777777" w:rsidR="005A56FB" w:rsidRPr="00734A7A" w:rsidRDefault="005A56FB" w:rsidP="002F2354">
      <w:pPr>
        <w:spacing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Perlstein, Jeff. Interview by Miguel </w:t>
      </w:r>
      <w:proofErr w:type="spellStart"/>
      <w:r w:rsidRPr="00734A7A">
        <w:rPr>
          <w:rFonts w:ascii="Times New Roman" w:eastAsia="Times New Roman" w:hAnsi="Times New Roman" w:cs="Times New Roman"/>
          <w:sz w:val="24"/>
          <w:szCs w:val="24"/>
        </w:rPr>
        <w:t>Bocanegra</w:t>
      </w:r>
      <w:proofErr w:type="spellEnd"/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734A7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The WTO History Project</w:t>
      </w:r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, depts.washington.edu/</w:t>
      </w:r>
      <w:proofErr w:type="spellStart"/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wtohist</w:t>
      </w:r>
      <w:proofErr w:type="spellEnd"/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/interviews/Perlstein.pdf. Accessed 18 July 2013.</w:t>
      </w:r>
    </w:p>
    <w:p w14:paraId="198C599E" w14:textId="77777777" w:rsidR="005A56FB" w:rsidRPr="00734A7A" w:rsidRDefault="005A56FB" w:rsidP="002F2354">
      <w:pPr>
        <w:spacing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Puckett, Jim. Interview by Miguel </w:t>
      </w:r>
      <w:proofErr w:type="spellStart"/>
      <w:r w:rsidRPr="00734A7A">
        <w:rPr>
          <w:rFonts w:ascii="Times New Roman" w:eastAsia="Times New Roman" w:hAnsi="Times New Roman" w:cs="Times New Roman"/>
          <w:sz w:val="24"/>
          <w:szCs w:val="24"/>
        </w:rPr>
        <w:t>Bocanegra</w:t>
      </w:r>
      <w:proofErr w:type="spellEnd"/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734A7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The WTO History Project</w:t>
      </w:r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, depts.washington.edu/</w:t>
      </w:r>
      <w:proofErr w:type="spellStart"/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wtohist</w:t>
      </w:r>
      <w:proofErr w:type="spellEnd"/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/interviews/Puckett.pdf. Accessed 12 May 2017.</w:t>
      </w:r>
    </w:p>
    <w:p w14:paraId="3856BE6B" w14:textId="77777777" w:rsidR="005A56FB" w:rsidRPr="00734A7A" w:rsidRDefault="005A56FB" w:rsidP="002F2354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Riedner</w:t>
      </w:r>
      <w:proofErr w:type="spellEnd"/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, Rachel and Kevin Mahoney.</w:t>
      </w:r>
      <w:r w:rsidRPr="00734A7A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734A7A">
        <w:rPr>
          <w:rStyle w:val="Emphasis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Democracies to Come: Rhetorical Action, Neoliberalism, and Communities of Resistance.</w:t>
      </w:r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Lexington Books, 2008.</w:t>
      </w:r>
    </w:p>
    <w:p w14:paraId="72D3D54D" w14:textId="77777777" w:rsidR="005A56FB" w:rsidRPr="00734A7A" w:rsidRDefault="005A56FB" w:rsidP="002F2354">
      <w:pPr>
        <w:spacing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Solnit, David. “The Battle of the Story of the Battle of Seattle.” </w:t>
      </w:r>
      <w:r w:rsidRPr="00734A7A">
        <w:rPr>
          <w:rFonts w:ascii="Times New Roman" w:eastAsia="Times New Roman" w:hAnsi="Times New Roman" w:cs="Times New Roman"/>
          <w:i/>
          <w:sz w:val="24"/>
          <w:szCs w:val="24"/>
        </w:rPr>
        <w:t>The Battle of the Story of the Battle of Seattle</w:t>
      </w:r>
      <w:r w:rsidRPr="00734A7A">
        <w:rPr>
          <w:rFonts w:ascii="Times New Roman" w:eastAsia="Times New Roman" w:hAnsi="Times New Roman" w:cs="Times New Roman"/>
          <w:sz w:val="24"/>
          <w:szCs w:val="24"/>
        </w:rPr>
        <w:t>, edited by David Solnit and Rebecca Solnit, AK Press, 2009, pp. 5-55.</w:t>
      </w:r>
    </w:p>
    <w:p w14:paraId="43AAE149" w14:textId="77777777" w:rsidR="005A56FB" w:rsidRPr="00734A7A" w:rsidRDefault="005A56FB" w:rsidP="002F2354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--. </w:t>
      </w:r>
      <w:r w:rsidRPr="00734A7A">
        <w:rPr>
          <w:rFonts w:ascii="Times New Roman" w:hAnsi="Times New Roman" w:cs="Times New Roman"/>
          <w:sz w:val="24"/>
          <w:szCs w:val="24"/>
        </w:rPr>
        <w:t xml:space="preserve">Interview by Jeremy </w:t>
      </w:r>
      <w:proofErr w:type="spellStart"/>
      <w:r w:rsidRPr="00734A7A">
        <w:rPr>
          <w:rFonts w:ascii="Times New Roman" w:hAnsi="Times New Roman" w:cs="Times New Roman"/>
          <w:sz w:val="24"/>
          <w:szCs w:val="24"/>
        </w:rPr>
        <w:t>Simer</w:t>
      </w:r>
      <w:proofErr w:type="spellEnd"/>
      <w:r w:rsidRPr="00734A7A">
        <w:rPr>
          <w:rFonts w:ascii="Times New Roman" w:hAnsi="Times New Roman" w:cs="Times New Roman"/>
          <w:sz w:val="24"/>
          <w:szCs w:val="24"/>
        </w:rPr>
        <w:t xml:space="preserve">. </w:t>
      </w:r>
      <w:r w:rsidRPr="00734A7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The WTO History Project</w:t>
      </w:r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, depts.washington.edu/</w:t>
      </w:r>
      <w:proofErr w:type="spellStart"/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wtohist</w:t>
      </w:r>
      <w:proofErr w:type="spellEnd"/>
      <w:r w:rsidRPr="00734A7A">
        <w:rPr>
          <w:rFonts w:ascii="Times New Roman" w:hAnsi="Times New Roman" w:cs="Times New Roman"/>
          <w:sz w:val="24"/>
          <w:szCs w:val="24"/>
          <w:shd w:val="clear" w:color="auto" w:fill="FFFFFF"/>
        </w:rPr>
        <w:t>/interviews/Solnit.pdf. Accessed 12 May 2017.</w:t>
      </w:r>
    </w:p>
    <w:p w14:paraId="0D91802B" w14:textId="77777777" w:rsidR="005A56FB" w:rsidRPr="00734A7A" w:rsidRDefault="005A56FB" w:rsidP="002F2354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proofErr w:type="spellStart"/>
      <w:r w:rsidRPr="00734A7A">
        <w:rPr>
          <w:rFonts w:ascii="Times New Roman" w:eastAsia="Times New Roman" w:hAnsi="Times New Roman" w:cs="Times New Roman"/>
          <w:sz w:val="24"/>
          <w:szCs w:val="24"/>
        </w:rPr>
        <w:t>Syverson</w:t>
      </w:r>
      <w:proofErr w:type="spellEnd"/>
      <w:r w:rsidRPr="00734A7A">
        <w:rPr>
          <w:rFonts w:ascii="Times New Roman" w:eastAsia="Times New Roman" w:hAnsi="Times New Roman" w:cs="Times New Roman"/>
          <w:sz w:val="24"/>
          <w:szCs w:val="24"/>
        </w:rPr>
        <w:t xml:space="preserve">, Margaret.  </w:t>
      </w:r>
      <w:r w:rsidRPr="00734A7A">
        <w:rPr>
          <w:rFonts w:ascii="Times New Roman" w:eastAsia="Times New Roman" w:hAnsi="Times New Roman" w:cs="Times New Roman"/>
          <w:i/>
          <w:sz w:val="24"/>
          <w:szCs w:val="24"/>
        </w:rPr>
        <w:t>The Wealth of Reality: An Ecology of Composition</w:t>
      </w:r>
      <w:r w:rsidRPr="00734A7A">
        <w:rPr>
          <w:rFonts w:ascii="Times New Roman" w:eastAsia="Times New Roman" w:hAnsi="Times New Roman" w:cs="Times New Roman"/>
          <w:sz w:val="24"/>
          <w:szCs w:val="24"/>
        </w:rPr>
        <w:t>. Southern Illinois UP, 1999.</w:t>
      </w:r>
    </w:p>
    <w:p w14:paraId="21EEB283" w14:textId="77777777" w:rsidR="00170783" w:rsidRPr="005A56FB" w:rsidRDefault="005A56FB" w:rsidP="002F2354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734A7A">
        <w:rPr>
          <w:rFonts w:ascii="Times New Roman" w:hAnsi="Times New Roman" w:cs="Times New Roman"/>
          <w:sz w:val="24"/>
          <w:szCs w:val="24"/>
        </w:rPr>
        <w:t xml:space="preserve">Thiele, Kathrin. “Ethos of </w:t>
      </w:r>
      <w:proofErr w:type="spellStart"/>
      <w:r w:rsidRPr="00734A7A">
        <w:rPr>
          <w:rFonts w:ascii="Times New Roman" w:hAnsi="Times New Roman" w:cs="Times New Roman"/>
          <w:sz w:val="24"/>
          <w:szCs w:val="24"/>
        </w:rPr>
        <w:t>Defraction</w:t>
      </w:r>
      <w:proofErr w:type="spellEnd"/>
      <w:r w:rsidRPr="00734A7A">
        <w:rPr>
          <w:rFonts w:ascii="Times New Roman" w:hAnsi="Times New Roman" w:cs="Times New Roman"/>
          <w:sz w:val="24"/>
          <w:szCs w:val="24"/>
        </w:rPr>
        <w:t xml:space="preserve">: New Paradigms for a (Post)Humanist Ethics.” </w:t>
      </w:r>
      <w:r w:rsidRPr="00734A7A">
        <w:rPr>
          <w:rFonts w:ascii="Times New Roman" w:hAnsi="Times New Roman" w:cs="Times New Roman"/>
          <w:i/>
          <w:sz w:val="24"/>
          <w:szCs w:val="24"/>
        </w:rPr>
        <w:t>Parallax</w:t>
      </w:r>
      <w:r w:rsidRPr="00734A7A">
        <w:rPr>
          <w:rFonts w:ascii="Times New Roman" w:hAnsi="Times New Roman" w:cs="Times New Roman"/>
          <w:sz w:val="24"/>
          <w:szCs w:val="24"/>
        </w:rPr>
        <w:t>, Vol. 20, no. 3, 2014, pp. 202-16.</w:t>
      </w:r>
      <w:bookmarkEnd w:id="0"/>
    </w:p>
    <w:sectPr w:rsidR="00170783" w:rsidRPr="005A56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6FB"/>
    <w:rsid w:val="00170783"/>
    <w:rsid w:val="002F2354"/>
    <w:rsid w:val="003473D0"/>
    <w:rsid w:val="003D7650"/>
    <w:rsid w:val="005A5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AACEE"/>
  <w15:chartTrackingRefBased/>
  <w15:docId w15:val="{69EAF7EC-CDAA-48EF-8CBF-A37D8B924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A56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5A56F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A56FB"/>
    <w:rPr>
      <w:sz w:val="20"/>
      <w:szCs w:val="20"/>
    </w:rPr>
  </w:style>
  <w:style w:type="character" w:styleId="Emphasis">
    <w:name w:val="Emphasis"/>
    <w:basedOn w:val="DefaultParagraphFont"/>
    <w:uiPriority w:val="20"/>
    <w:qFormat/>
    <w:rsid w:val="005A56FB"/>
    <w:rPr>
      <w:i/>
      <w:iCs/>
    </w:rPr>
  </w:style>
  <w:style w:type="character" w:customStyle="1" w:styleId="apple-converted-space">
    <w:name w:val="apple-converted-space"/>
    <w:basedOn w:val="DefaultParagraphFont"/>
    <w:rsid w:val="005A56FB"/>
  </w:style>
  <w:style w:type="character" w:customStyle="1" w:styleId="apple-style-span">
    <w:name w:val="apple-style-span"/>
    <w:basedOn w:val="DefaultParagraphFont"/>
    <w:rsid w:val="005A56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425</Words>
  <Characters>2426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Cincinnati Blue Ash College</Company>
  <LinksUpToDate>false</LinksUpToDate>
  <CharactersWithSpaces>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Bailie</dc:creator>
  <cp:keywords/>
  <dc:description/>
  <cp:lastModifiedBy>Brandon Wise</cp:lastModifiedBy>
  <cp:revision>2</cp:revision>
  <dcterms:created xsi:type="dcterms:W3CDTF">2019-10-17T18:22:00Z</dcterms:created>
  <dcterms:modified xsi:type="dcterms:W3CDTF">2019-10-17T18:22:00Z</dcterms:modified>
</cp:coreProperties>
</file>